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F" w:rsidRDefault="003E2B0F" w:rsidP="003E2B0F">
      <w:pPr>
        <w:ind w:left="360"/>
        <w:jc w:val="center"/>
        <w:outlineLvl w:val="0"/>
        <w:rPr>
          <w:rFonts w:ascii="Courier New" w:hAnsi="Courier New"/>
        </w:rPr>
      </w:pPr>
      <w:r>
        <w:rPr>
          <w:rFonts w:ascii="Courier New" w:hAnsi="Courier New"/>
        </w:rPr>
        <w:t>Cybersecurity</w:t>
      </w:r>
    </w:p>
    <w:p w:rsidR="003E2B0F" w:rsidRDefault="003E2B0F" w:rsidP="003E2B0F">
      <w:pPr>
        <w:jc w:val="both"/>
        <w:rPr>
          <w:rFonts w:ascii="Courier New" w:hAnsi="Courier New"/>
        </w:rPr>
      </w:pPr>
    </w:p>
    <w:p w:rsidR="003E2B0F" w:rsidRDefault="003E2B0F" w:rsidP="003E2B0F">
      <w:pPr>
        <w:jc w:val="both"/>
        <w:rPr>
          <w:rFonts w:ascii="Courier New" w:hAnsi="Courier New"/>
        </w:rPr>
      </w:pPr>
      <w:r>
        <w:rPr>
          <w:rFonts w:ascii="Courier New" w:hAnsi="Courier New"/>
        </w:rPr>
        <w:t xml:space="preserve">It is the intention of the Staff and Board of Trustees of the </w:t>
      </w:r>
      <w:r w:rsidRPr="00D87C38">
        <w:rPr>
          <w:rFonts w:ascii="Courier New" w:hAnsi="Courier New"/>
        </w:rPr>
        <w:t>North Babylon Public Library</w:t>
      </w:r>
      <w:r>
        <w:rPr>
          <w:rFonts w:ascii="Courier New" w:hAnsi="Courier New"/>
        </w:rPr>
        <w:t xml:space="preserve"> to maintain a solid program of network security and to review this policy on a regular basis in order to accomplish the following:</w:t>
      </w:r>
    </w:p>
    <w:p w:rsidR="003E2B0F" w:rsidRDefault="003E2B0F" w:rsidP="003E2B0F">
      <w:pPr>
        <w:numPr>
          <w:ilvl w:val="0"/>
          <w:numId w:val="1"/>
        </w:numPr>
        <w:jc w:val="both"/>
        <w:rPr>
          <w:rFonts w:ascii="Courier New" w:hAnsi="Courier New"/>
        </w:rPr>
      </w:pPr>
      <w:r>
        <w:rPr>
          <w:rFonts w:ascii="Courier New" w:hAnsi="Courier New"/>
        </w:rPr>
        <w:t>Recognize and analyze the risks/threats to electronic resources</w:t>
      </w:r>
    </w:p>
    <w:p w:rsidR="003E2B0F" w:rsidRDefault="003E2B0F" w:rsidP="003E2B0F">
      <w:pPr>
        <w:numPr>
          <w:ilvl w:val="0"/>
          <w:numId w:val="1"/>
        </w:numPr>
        <w:jc w:val="both"/>
        <w:rPr>
          <w:rFonts w:ascii="Courier New" w:hAnsi="Courier New"/>
        </w:rPr>
      </w:pPr>
      <w:r>
        <w:rPr>
          <w:rFonts w:ascii="Courier New" w:hAnsi="Courier New"/>
        </w:rPr>
        <w:t>Determine which risks/threats are most likely to occur</w:t>
      </w:r>
    </w:p>
    <w:p w:rsidR="003E2B0F" w:rsidRDefault="003E2B0F" w:rsidP="003E2B0F">
      <w:pPr>
        <w:numPr>
          <w:ilvl w:val="0"/>
          <w:numId w:val="1"/>
        </w:numPr>
        <w:jc w:val="both"/>
        <w:rPr>
          <w:rFonts w:ascii="Courier New" w:hAnsi="Courier New"/>
        </w:rPr>
      </w:pPr>
      <w:r>
        <w:rPr>
          <w:rFonts w:ascii="Courier New" w:hAnsi="Courier New"/>
        </w:rPr>
        <w:t>Apply best practices to protect against these risks/threats</w:t>
      </w:r>
    </w:p>
    <w:p w:rsidR="003E2B0F" w:rsidRDefault="003E2B0F" w:rsidP="003E2B0F">
      <w:pPr>
        <w:numPr>
          <w:ilvl w:val="0"/>
          <w:numId w:val="1"/>
        </w:numPr>
        <w:jc w:val="both"/>
        <w:rPr>
          <w:rFonts w:ascii="Courier New" w:hAnsi="Courier New"/>
        </w:rPr>
      </w:pPr>
      <w:r>
        <w:rPr>
          <w:rFonts w:ascii="Courier New" w:hAnsi="Courier New"/>
        </w:rPr>
        <w:t>Maintain backup for sensitive files</w:t>
      </w:r>
    </w:p>
    <w:p w:rsidR="003E2B0F" w:rsidRDefault="003E2B0F" w:rsidP="003E2B0F">
      <w:pPr>
        <w:numPr>
          <w:ilvl w:val="0"/>
          <w:numId w:val="1"/>
        </w:numPr>
        <w:jc w:val="both"/>
        <w:rPr>
          <w:rFonts w:ascii="Courier New" w:hAnsi="Courier New"/>
        </w:rPr>
      </w:pPr>
      <w:r>
        <w:rPr>
          <w:rFonts w:ascii="Courier New" w:hAnsi="Courier New"/>
        </w:rPr>
        <w:t>Regularly review security alerts and bulletins regarding new vulnerabilities</w:t>
      </w:r>
    </w:p>
    <w:p w:rsidR="003E2B0F" w:rsidRDefault="003E2B0F" w:rsidP="003E2B0F">
      <w:pPr>
        <w:numPr>
          <w:ilvl w:val="0"/>
          <w:numId w:val="1"/>
        </w:numPr>
        <w:jc w:val="both"/>
        <w:rPr>
          <w:rFonts w:ascii="Courier New" w:hAnsi="Courier New"/>
        </w:rPr>
      </w:pPr>
      <w:r>
        <w:rPr>
          <w:rFonts w:ascii="Courier New" w:hAnsi="Courier New"/>
        </w:rPr>
        <w:t>Insure privacy guidelines</w:t>
      </w:r>
    </w:p>
    <w:p w:rsidR="003E2B0F" w:rsidRDefault="003E2B0F" w:rsidP="003E2B0F">
      <w:pPr>
        <w:jc w:val="both"/>
        <w:rPr>
          <w:rFonts w:ascii="Courier New" w:hAnsi="Courier New"/>
        </w:rPr>
      </w:pPr>
    </w:p>
    <w:p w:rsidR="003E2B0F" w:rsidRDefault="003E2B0F" w:rsidP="003E2B0F">
      <w:pPr>
        <w:jc w:val="both"/>
        <w:rPr>
          <w:rFonts w:ascii="Courier New" w:hAnsi="Courier New"/>
        </w:rPr>
      </w:pPr>
      <w:r>
        <w:rPr>
          <w:rFonts w:ascii="Courier New" w:hAnsi="Courier New"/>
        </w:rPr>
        <w:t xml:space="preserve">It should be clear that this policy addresses broad knowledge and understanding rather than specific actions since this field changes so frequently.  </w:t>
      </w:r>
    </w:p>
    <w:p w:rsidR="003E2B0F" w:rsidRDefault="003E2B0F" w:rsidP="003E2B0F">
      <w:pPr>
        <w:jc w:val="both"/>
        <w:rPr>
          <w:rFonts w:ascii="Courier New" w:hAnsi="Courier New"/>
        </w:rPr>
      </w:pPr>
    </w:p>
    <w:p w:rsidR="003E2B0F" w:rsidRDefault="003E2B0F" w:rsidP="003E2B0F">
      <w:pPr>
        <w:jc w:val="both"/>
        <w:rPr>
          <w:rFonts w:ascii="Courier New" w:hAnsi="Courier New"/>
        </w:rPr>
      </w:pPr>
      <w:r>
        <w:rPr>
          <w:rFonts w:ascii="Courier New" w:hAnsi="Courier New"/>
        </w:rPr>
        <w:t xml:space="preserve">The Library’s administration is responsible for implementing a secure technology infrastructure using appropriate vendors and products.  All staff members are responsible for protection of technology and informational assets of the Library, which </w:t>
      </w:r>
      <w:proofErr w:type="gramStart"/>
      <w:r>
        <w:rPr>
          <w:rFonts w:ascii="Courier New" w:hAnsi="Courier New"/>
        </w:rPr>
        <w:t>must be protected</w:t>
      </w:r>
      <w:proofErr w:type="gramEnd"/>
      <w:r>
        <w:rPr>
          <w:rFonts w:ascii="Courier New" w:hAnsi="Courier New"/>
        </w:rPr>
        <w:t xml:space="preserve"> from unauthorized access, theft and destruction.  This </w:t>
      </w:r>
      <w:proofErr w:type="gramStart"/>
      <w:r>
        <w:rPr>
          <w:rFonts w:ascii="Courier New" w:hAnsi="Courier New"/>
        </w:rPr>
        <w:t>includes:</w:t>
      </w:r>
      <w:proofErr w:type="gramEnd"/>
      <w:r>
        <w:rPr>
          <w:rFonts w:ascii="Courier New" w:hAnsi="Courier New"/>
        </w:rPr>
        <w:t xml:space="preserve"> devices/hardware, software and files/data.  The library reserves the right to examine/monitor any or all computer systems/devices under its control as deemed necessary to ensure the security of such systems, or in the event of a breach, to enable forensic efforts to be instituted.</w:t>
      </w:r>
    </w:p>
    <w:p w:rsidR="003E2B0F" w:rsidRDefault="003E2B0F" w:rsidP="003E2B0F">
      <w:pPr>
        <w:jc w:val="both"/>
        <w:rPr>
          <w:rFonts w:ascii="Courier New" w:hAnsi="Courier New"/>
        </w:rPr>
      </w:pPr>
    </w:p>
    <w:p w:rsidR="003E2B0F" w:rsidRDefault="003E2B0F" w:rsidP="003E2B0F">
      <w:pPr>
        <w:jc w:val="both"/>
        <w:rPr>
          <w:rFonts w:ascii="Courier New" w:hAnsi="Courier New"/>
        </w:rPr>
      </w:pPr>
      <w:r>
        <w:rPr>
          <w:rFonts w:ascii="Courier New" w:hAnsi="Courier New"/>
        </w:rPr>
        <w:t xml:space="preserve">Business Office Computers: are the most critical, based on the sensitivity of the data stored on them (payroll, fund accounting data, banking, health insurance, personnel records, etc.).  These computers </w:t>
      </w:r>
      <w:proofErr w:type="gramStart"/>
      <w:r>
        <w:rPr>
          <w:rFonts w:ascii="Courier New" w:hAnsi="Courier New"/>
        </w:rPr>
        <w:t>are secured</w:t>
      </w:r>
      <w:proofErr w:type="gramEnd"/>
      <w:r>
        <w:rPr>
          <w:rFonts w:ascii="Courier New" w:hAnsi="Courier New"/>
        </w:rPr>
        <w:t xml:space="preserve"> with passwords and are backed up to a physical flash drive kept by the Senior Account Clerk off-site and saved to a back-up hard drive.  Other back-up services and solutions continue to </w:t>
      </w:r>
      <w:proofErr w:type="gramStart"/>
      <w:r>
        <w:rPr>
          <w:rFonts w:ascii="Courier New" w:hAnsi="Courier New"/>
        </w:rPr>
        <w:t>be investigated</w:t>
      </w:r>
      <w:proofErr w:type="gramEnd"/>
      <w:r>
        <w:rPr>
          <w:rFonts w:ascii="Courier New" w:hAnsi="Courier New"/>
        </w:rPr>
        <w:t xml:space="preserve">.  This computer </w:t>
      </w:r>
      <w:proofErr w:type="gramStart"/>
      <w:r>
        <w:rPr>
          <w:rFonts w:ascii="Courier New" w:hAnsi="Courier New"/>
        </w:rPr>
        <w:t>will be maintained</w:t>
      </w:r>
      <w:proofErr w:type="gramEnd"/>
      <w:r>
        <w:rPr>
          <w:rFonts w:ascii="Courier New" w:hAnsi="Courier New"/>
        </w:rPr>
        <w:t xml:space="preserve"> on a UPS.  The Library will continue to keep abreast of industry standards applicable to public libraries.</w:t>
      </w:r>
    </w:p>
    <w:p w:rsidR="003E2B0F" w:rsidRDefault="003E2B0F" w:rsidP="003E2B0F">
      <w:pPr>
        <w:jc w:val="both"/>
        <w:rPr>
          <w:rFonts w:ascii="Courier New" w:hAnsi="Courier New"/>
        </w:rPr>
      </w:pPr>
    </w:p>
    <w:p w:rsidR="003E2B0F" w:rsidRDefault="003E2B0F" w:rsidP="003E2B0F">
      <w:pPr>
        <w:jc w:val="both"/>
        <w:rPr>
          <w:rFonts w:ascii="Courier New" w:hAnsi="Courier New"/>
        </w:rPr>
      </w:pPr>
      <w:r>
        <w:rPr>
          <w:rFonts w:ascii="Courier New" w:hAnsi="Courier New"/>
        </w:rPr>
        <w:t xml:space="preserve">Local Area Network: also critical.  Located in separate room with additional ventilation.  No access to staff other than Computer Tech and Library Director without prior authorization.  The LAN </w:t>
      </w:r>
      <w:proofErr w:type="gramStart"/>
      <w:r>
        <w:rPr>
          <w:rFonts w:ascii="Courier New" w:hAnsi="Courier New"/>
        </w:rPr>
        <w:t>will be maintained</w:t>
      </w:r>
      <w:proofErr w:type="gramEnd"/>
      <w:r>
        <w:rPr>
          <w:rFonts w:ascii="Courier New" w:hAnsi="Courier New"/>
        </w:rPr>
        <w:t xml:space="preserve"> on a UPS.</w:t>
      </w:r>
    </w:p>
    <w:p w:rsidR="003E2B0F" w:rsidRDefault="003E2B0F" w:rsidP="003E2B0F">
      <w:pPr>
        <w:jc w:val="both"/>
        <w:rPr>
          <w:rFonts w:ascii="Courier New" w:hAnsi="Courier New"/>
        </w:rPr>
      </w:pPr>
    </w:p>
    <w:p w:rsidR="003E2B0F" w:rsidRDefault="003E2B0F" w:rsidP="003E2B0F">
      <w:pPr>
        <w:jc w:val="both"/>
        <w:rPr>
          <w:rFonts w:ascii="Courier New" w:hAnsi="Courier New"/>
        </w:rPr>
      </w:pPr>
      <w:r>
        <w:rPr>
          <w:rFonts w:ascii="Courier New" w:hAnsi="Courier New"/>
        </w:rPr>
        <w:t xml:space="preserve">Other Staff Computers: </w:t>
      </w:r>
      <w:proofErr w:type="gramStart"/>
      <w:r>
        <w:rPr>
          <w:rFonts w:ascii="Courier New" w:hAnsi="Courier New"/>
        </w:rPr>
        <w:t>will be backed up</w:t>
      </w:r>
      <w:proofErr w:type="gramEnd"/>
      <w:r>
        <w:rPr>
          <w:rFonts w:ascii="Courier New" w:hAnsi="Courier New"/>
        </w:rPr>
        <w:t xml:space="preserve"> by the individual users (either USB or Shared Network Drive); assistance is available from the Computer Tech.  It has been suggested that a good </w:t>
      </w:r>
      <w:proofErr w:type="gramStart"/>
      <w:r>
        <w:rPr>
          <w:rFonts w:ascii="Courier New" w:hAnsi="Courier New"/>
        </w:rPr>
        <w:t>back-up</w:t>
      </w:r>
      <w:proofErr w:type="gramEnd"/>
      <w:r>
        <w:rPr>
          <w:rFonts w:ascii="Courier New" w:hAnsi="Courier New"/>
        </w:rPr>
        <w:t xml:space="preserve"> will render an infected computer dispensable.</w:t>
      </w:r>
    </w:p>
    <w:p w:rsidR="003E2B0F" w:rsidRDefault="003E2B0F" w:rsidP="003E2B0F">
      <w:pPr>
        <w:jc w:val="both"/>
        <w:rPr>
          <w:rFonts w:ascii="Courier New" w:hAnsi="Courier New"/>
        </w:rPr>
      </w:pPr>
    </w:p>
    <w:p w:rsidR="003E2B0F" w:rsidRDefault="003E2B0F" w:rsidP="003E2B0F">
      <w:pPr>
        <w:jc w:val="both"/>
        <w:rPr>
          <w:rFonts w:ascii="Courier New" w:hAnsi="Courier New"/>
        </w:rPr>
      </w:pPr>
      <w:r>
        <w:rPr>
          <w:rFonts w:ascii="Courier New" w:hAnsi="Courier New"/>
        </w:rPr>
        <w:t xml:space="preserve">Public Computers: </w:t>
      </w:r>
      <w:proofErr w:type="gramStart"/>
      <w:r>
        <w:rPr>
          <w:rFonts w:ascii="Courier New" w:hAnsi="Courier New"/>
        </w:rPr>
        <w:t>no back up is made by staff</w:t>
      </w:r>
      <w:proofErr w:type="gramEnd"/>
      <w:r>
        <w:rPr>
          <w:rFonts w:ascii="Courier New" w:hAnsi="Courier New"/>
        </w:rPr>
        <w:t xml:space="preserve">, data must be saved to a user’s personal USB stick.  </w:t>
      </w:r>
      <w:proofErr w:type="gramStart"/>
      <w:r>
        <w:rPr>
          <w:rFonts w:ascii="Courier New" w:hAnsi="Courier New"/>
        </w:rPr>
        <w:t>Monitors face library staff</w:t>
      </w:r>
      <w:proofErr w:type="gramEnd"/>
      <w:r>
        <w:rPr>
          <w:rFonts w:ascii="Courier New" w:hAnsi="Courier New"/>
        </w:rPr>
        <w:t xml:space="preserve">, </w:t>
      </w:r>
      <w:proofErr w:type="gramStart"/>
      <w:r>
        <w:rPr>
          <w:rFonts w:ascii="Courier New" w:hAnsi="Courier New"/>
        </w:rPr>
        <w:t>no privacy is implied</w:t>
      </w:r>
      <w:proofErr w:type="gramEnd"/>
      <w:r>
        <w:rPr>
          <w:rFonts w:ascii="Courier New" w:hAnsi="Courier New"/>
        </w:rPr>
        <w:t>.</w:t>
      </w:r>
    </w:p>
    <w:p w:rsidR="003E2B0F" w:rsidRDefault="003E2B0F" w:rsidP="003E2B0F">
      <w:pPr>
        <w:jc w:val="both"/>
        <w:rPr>
          <w:rFonts w:ascii="Courier New" w:hAnsi="Courier New"/>
        </w:rPr>
      </w:pPr>
    </w:p>
    <w:p w:rsidR="003E2B0F" w:rsidRDefault="003E2B0F" w:rsidP="003E2B0F">
      <w:pPr>
        <w:jc w:val="both"/>
        <w:rPr>
          <w:rFonts w:ascii="Courier New" w:hAnsi="Courier New"/>
        </w:rPr>
      </w:pPr>
      <w:r>
        <w:rPr>
          <w:rFonts w:ascii="Courier New" w:hAnsi="Courier New"/>
        </w:rPr>
        <w:t xml:space="preserve">Assigned Accounts: individually assigned Library computer and Office365 accounts to staff </w:t>
      </w:r>
      <w:proofErr w:type="gramStart"/>
      <w:r>
        <w:rPr>
          <w:rFonts w:ascii="Courier New" w:hAnsi="Courier New"/>
        </w:rPr>
        <w:t>will be deleted</w:t>
      </w:r>
      <w:proofErr w:type="gramEnd"/>
      <w:r>
        <w:rPr>
          <w:rFonts w:ascii="Courier New" w:hAnsi="Courier New"/>
        </w:rPr>
        <w:t xml:space="preserve"> upon departure from the library.</w:t>
      </w:r>
    </w:p>
    <w:p w:rsidR="003E2B0F" w:rsidRDefault="003E2B0F" w:rsidP="003E2B0F">
      <w:pPr>
        <w:jc w:val="both"/>
        <w:rPr>
          <w:rFonts w:ascii="Courier New" w:hAnsi="Courier New"/>
        </w:rPr>
      </w:pPr>
    </w:p>
    <w:p w:rsidR="003E2B0F" w:rsidRDefault="003E2B0F" w:rsidP="003E2B0F">
      <w:pPr>
        <w:jc w:val="both"/>
        <w:rPr>
          <w:rFonts w:ascii="Courier New" w:hAnsi="Courier New"/>
        </w:rPr>
      </w:pPr>
      <w:r>
        <w:rPr>
          <w:rFonts w:ascii="Courier New" w:hAnsi="Courier New"/>
        </w:rPr>
        <w:t xml:space="preserve">Patron Data: held on site are predominantly library card applications and patron photographs.  Although not cybersecurity issues, this information </w:t>
      </w:r>
      <w:proofErr w:type="gramStart"/>
      <w:r>
        <w:rPr>
          <w:rFonts w:ascii="Courier New" w:hAnsi="Courier New"/>
        </w:rPr>
        <w:t>will be kept</w:t>
      </w:r>
      <w:proofErr w:type="gramEnd"/>
      <w:r>
        <w:rPr>
          <w:rFonts w:ascii="Courier New" w:hAnsi="Courier New"/>
        </w:rPr>
        <w:t xml:space="preserve"> confidential.</w:t>
      </w:r>
    </w:p>
    <w:p w:rsidR="003E2B0F" w:rsidRDefault="003E2B0F" w:rsidP="003E2B0F">
      <w:pPr>
        <w:jc w:val="both"/>
        <w:rPr>
          <w:rFonts w:ascii="Courier New" w:hAnsi="Courier New"/>
        </w:rPr>
      </w:pPr>
    </w:p>
    <w:p w:rsidR="003E2B0F" w:rsidRDefault="003E2B0F" w:rsidP="003E2B0F">
      <w:pPr>
        <w:jc w:val="both"/>
        <w:rPr>
          <w:rFonts w:ascii="Courier New" w:hAnsi="Courier New"/>
        </w:rPr>
      </w:pPr>
      <w:r>
        <w:rPr>
          <w:rFonts w:ascii="Courier New" w:hAnsi="Courier New"/>
        </w:rPr>
        <w:t xml:space="preserve">PALS: the </w:t>
      </w:r>
      <w:proofErr w:type="gramStart"/>
      <w:r>
        <w:rPr>
          <w:rFonts w:ascii="Courier New" w:hAnsi="Courier New"/>
        </w:rPr>
        <w:t>Integrated Library System used by the Libraries of Suffolk County (Innovate Interfaces) is maintained by the Suffolk Cooperative Library System</w:t>
      </w:r>
      <w:proofErr w:type="gramEnd"/>
      <w:r>
        <w:rPr>
          <w:rFonts w:ascii="Courier New" w:hAnsi="Courier New"/>
        </w:rPr>
        <w:t xml:space="preserve">.  All PALS records </w:t>
      </w:r>
      <w:proofErr w:type="gramStart"/>
      <w:r>
        <w:rPr>
          <w:rFonts w:ascii="Courier New" w:hAnsi="Courier New"/>
        </w:rPr>
        <w:t>are handled</w:t>
      </w:r>
      <w:proofErr w:type="gramEnd"/>
      <w:r>
        <w:rPr>
          <w:rFonts w:ascii="Courier New" w:hAnsi="Courier New"/>
        </w:rPr>
        <w:t xml:space="preserve"> by SCLS.  This includes maintenance, back-ups, </w:t>
      </w:r>
      <w:r>
        <w:rPr>
          <w:rFonts w:ascii="Courier New" w:hAnsi="Courier New"/>
        </w:rPr>
        <w:lastRenderedPageBreak/>
        <w:t xml:space="preserve">upgrades, etc.  Information derived from the PALS database </w:t>
      </w:r>
      <w:proofErr w:type="gramStart"/>
      <w:r>
        <w:rPr>
          <w:rFonts w:ascii="Courier New" w:hAnsi="Courier New"/>
        </w:rPr>
        <w:t>will be kept</w:t>
      </w:r>
      <w:proofErr w:type="gramEnd"/>
      <w:r>
        <w:rPr>
          <w:rFonts w:ascii="Courier New" w:hAnsi="Courier New"/>
        </w:rPr>
        <w:t xml:space="preserve"> confidential.</w:t>
      </w:r>
    </w:p>
    <w:p w:rsidR="003E2B0F" w:rsidRDefault="003E2B0F" w:rsidP="003E2B0F">
      <w:pPr>
        <w:jc w:val="both"/>
        <w:rPr>
          <w:rFonts w:ascii="Courier New" w:hAnsi="Courier New"/>
        </w:rPr>
      </w:pPr>
    </w:p>
    <w:p w:rsidR="003E2B0F" w:rsidRDefault="003E2B0F" w:rsidP="003E2B0F">
      <w:pPr>
        <w:jc w:val="both"/>
        <w:rPr>
          <w:rFonts w:ascii="Courier New" w:hAnsi="Courier New"/>
        </w:rPr>
      </w:pPr>
      <w:r>
        <w:rPr>
          <w:rFonts w:ascii="Courier New" w:hAnsi="Courier New"/>
        </w:rPr>
        <w:t xml:space="preserve">Computer Tech: monitors equipment and assists staff and patrons </w:t>
      </w:r>
      <w:proofErr w:type="gramStart"/>
      <w:r>
        <w:rPr>
          <w:rFonts w:ascii="Courier New" w:hAnsi="Courier New"/>
        </w:rPr>
        <w:t>with  technology</w:t>
      </w:r>
      <w:proofErr w:type="gramEnd"/>
      <w:r>
        <w:rPr>
          <w:rFonts w:ascii="Courier New" w:hAnsi="Courier New"/>
        </w:rPr>
        <w:t xml:space="preserve"> issues.  Library staff and patrons may not install software on library computers or other devices without authorization from both the Computer Tech and Library Director.  The Computer Tech will operate security tools, malware prevention devices, etc. on Library computers/devices.  Anti-virus/anti-malware/etc. software </w:t>
      </w:r>
      <w:proofErr w:type="gramStart"/>
      <w:r>
        <w:rPr>
          <w:rFonts w:ascii="Courier New" w:hAnsi="Courier New"/>
        </w:rPr>
        <w:t>is used</w:t>
      </w:r>
      <w:proofErr w:type="gramEnd"/>
      <w:r>
        <w:rPr>
          <w:rFonts w:ascii="Courier New" w:hAnsi="Courier New"/>
        </w:rPr>
        <w:t xml:space="preserve"> to prevent everyday threats.  When necessary, removal tools </w:t>
      </w:r>
      <w:proofErr w:type="gramStart"/>
      <w:r>
        <w:rPr>
          <w:rFonts w:ascii="Courier New" w:hAnsi="Courier New"/>
        </w:rPr>
        <w:t>are used</w:t>
      </w:r>
      <w:proofErr w:type="gramEnd"/>
      <w:r>
        <w:rPr>
          <w:rFonts w:ascii="Courier New" w:hAnsi="Courier New"/>
        </w:rPr>
        <w:t xml:space="preserve"> to clean and scan the PC in question are used.  As threats evolve, security tools evolve.  It is the responsibility of the Computer Tech to remain at the forefront of expertise on cybersecurity issues.</w:t>
      </w:r>
    </w:p>
    <w:p w:rsidR="003E2B0F" w:rsidRDefault="003E2B0F" w:rsidP="003E2B0F">
      <w:pPr>
        <w:jc w:val="both"/>
        <w:rPr>
          <w:rFonts w:ascii="Courier New" w:hAnsi="Courier New"/>
        </w:rPr>
      </w:pPr>
    </w:p>
    <w:p w:rsidR="003E2B0F" w:rsidRDefault="003E2B0F" w:rsidP="003E2B0F">
      <w:pPr>
        <w:jc w:val="both"/>
        <w:rPr>
          <w:rFonts w:ascii="Courier New" w:hAnsi="Courier New"/>
        </w:rPr>
      </w:pPr>
      <w:r>
        <w:rPr>
          <w:rFonts w:ascii="Courier New" w:hAnsi="Courier New"/>
        </w:rPr>
        <w:t xml:space="preserve">Wireless Network: the public wireless network is separate from the hardwired staff network.  It is subject to the same level of precautions as any other Library network.  </w:t>
      </w:r>
    </w:p>
    <w:p w:rsidR="003E2B0F" w:rsidRDefault="003E2B0F" w:rsidP="003E2B0F">
      <w:pPr>
        <w:jc w:val="both"/>
        <w:rPr>
          <w:rFonts w:ascii="Courier New" w:hAnsi="Courier New"/>
        </w:rPr>
      </w:pPr>
    </w:p>
    <w:p w:rsidR="003E2B0F" w:rsidRPr="00DB253C" w:rsidRDefault="003E2B0F" w:rsidP="003E2B0F">
      <w:pPr>
        <w:jc w:val="both"/>
        <w:rPr>
          <w:rFonts w:ascii="Courier New" w:hAnsi="Courier New"/>
        </w:rPr>
      </w:pPr>
      <w:r w:rsidRPr="00DB253C">
        <w:rPr>
          <w:rFonts w:ascii="Courier New" w:hAnsi="Courier New"/>
        </w:rPr>
        <w:t>Approved by the Board of Trustees</w:t>
      </w:r>
    </w:p>
    <w:p w:rsidR="003E2B0F" w:rsidRDefault="003E2B0F" w:rsidP="003E2B0F">
      <w:pPr>
        <w:jc w:val="both"/>
        <w:rPr>
          <w:rFonts w:ascii="Courier New" w:hAnsi="Courier New"/>
        </w:rPr>
      </w:pPr>
      <w:r>
        <w:rPr>
          <w:rFonts w:ascii="Courier New" w:hAnsi="Courier New"/>
        </w:rPr>
        <w:t>September 18, 2017</w:t>
      </w:r>
    </w:p>
    <w:p w:rsidR="003E2B0F" w:rsidRDefault="003E2B0F" w:rsidP="003E2B0F">
      <w:pPr>
        <w:jc w:val="center"/>
        <w:rPr>
          <w:rFonts w:ascii="Courier New" w:hAnsi="Courier New"/>
        </w:rPr>
      </w:pPr>
    </w:p>
    <w:p w:rsidR="003E2B0F" w:rsidRDefault="003E2B0F" w:rsidP="003E2B0F">
      <w:pPr>
        <w:jc w:val="center"/>
        <w:rPr>
          <w:rFonts w:ascii="Courier New" w:hAnsi="Courier New"/>
        </w:rPr>
      </w:pPr>
    </w:p>
    <w:p w:rsidR="002462D7" w:rsidRDefault="003E2B0F">
      <w:bookmarkStart w:id="0" w:name="_GoBack"/>
      <w:bookmarkEnd w:id="0"/>
    </w:p>
    <w:sectPr w:rsidR="00246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86EF9"/>
    <w:multiLevelType w:val="hybridMultilevel"/>
    <w:tmpl w:val="4628F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0F"/>
    <w:rsid w:val="003E2B0F"/>
    <w:rsid w:val="00421B2F"/>
    <w:rsid w:val="008F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786AE-8CF6-4E78-85F2-11B60016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B0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 Babylon Public Library</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Nicolazzi</dc:creator>
  <cp:keywords/>
  <dc:description/>
  <cp:lastModifiedBy>Maureen Nicolazzi</cp:lastModifiedBy>
  <cp:revision>1</cp:revision>
  <dcterms:created xsi:type="dcterms:W3CDTF">2020-10-30T19:45:00Z</dcterms:created>
  <dcterms:modified xsi:type="dcterms:W3CDTF">2020-10-30T19:46:00Z</dcterms:modified>
</cp:coreProperties>
</file>