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60" w:rsidRDefault="000A3B60" w:rsidP="000A3B60">
      <w:pPr>
        <w:jc w:val="center"/>
        <w:rPr>
          <w:rFonts w:ascii="Courier New" w:hAnsi="Courier New"/>
        </w:rPr>
      </w:pPr>
      <w:r>
        <w:rPr>
          <w:rFonts w:ascii="Courier New" w:hAnsi="Courier New"/>
        </w:rPr>
        <w:t>Computer Use in the Library</w:t>
      </w:r>
    </w:p>
    <w:p w:rsidR="000A3B60" w:rsidRDefault="000A3B60" w:rsidP="000A3B60">
      <w:pPr>
        <w:jc w:val="center"/>
        <w:rPr>
          <w:rFonts w:ascii="Courier New" w:hAnsi="Courier New"/>
        </w:rPr>
      </w:pPr>
    </w:p>
    <w:p w:rsidR="000A3B60" w:rsidRDefault="000A3B60" w:rsidP="000A3B60">
      <w:pPr>
        <w:pStyle w:val="BodyText"/>
      </w:pPr>
      <w:r>
        <w:t xml:space="preserve">Patrons must sign in with their barcode and PIN.  Guest passes are available with ID.  Access to sign in records or browsing history by outside agencies will require a court order or a subpoena as they </w:t>
      </w:r>
      <w:proofErr w:type="gramStart"/>
      <w:r>
        <w:t>are considered</w:t>
      </w:r>
      <w:proofErr w:type="gramEnd"/>
      <w:r>
        <w:t xml:space="preserve"> “library records.”</w:t>
      </w:r>
    </w:p>
    <w:p w:rsidR="000A3B60" w:rsidRDefault="000A3B60" w:rsidP="000A3B60">
      <w:pPr>
        <w:pStyle w:val="BodyText"/>
      </w:pPr>
    </w:p>
    <w:p w:rsidR="000A3B60" w:rsidRDefault="000A3B60" w:rsidP="000A3B60">
      <w:pPr>
        <w:jc w:val="both"/>
        <w:rPr>
          <w:rFonts w:ascii="Courier New" w:hAnsi="Courier New"/>
        </w:rPr>
      </w:pPr>
      <w:r>
        <w:rPr>
          <w:rFonts w:ascii="Courier New" w:hAnsi="Courier New"/>
        </w:rPr>
        <w:t>Patrons who are delinquent (beyond the threshold of $5.00) must address fines and materials owed before they can log on to use the library’s computers.</w:t>
      </w:r>
    </w:p>
    <w:p w:rsidR="000A3B60" w:rsidRDefault="000A3B60" w:rsidP="000A3B60">
      <w:pPr>
        <w:jc w:val="both"/>
        <w:rPr>
          <w:rFonts w:ascii="Courier New" w:hAnsi="Courier New"/>
        </w:rPr>
      </w:pPr>
    </w:p>
    <w:p w:rsidR="000A3B60" w:rsidRDefault="000A3B60" w:rsidP="000A3B60">
      <w:pPr>
        <w:jc w:val="both"/>
        <w:rPr>
          <w:rFonts w:ascii="Courier New" w:hAnsi="Courier New"/>
        </w:rPr>
      </w:pPr>
      <w:r>
        <w:rPr>
          <w:rFonts w:ascii="Courier New" w:hAnsi="Courier New"/>
        </w:rPr>
        <w:t>North Babylon patrons may use the computer for 60 minutes per day, on a first come, first served basis.  Security software informs patrons when they are within 10 minutes of their allotted time.  Librarians may extend this time up to three additional hours at their discretion.</w:t>
      </w:r>
    </w:p>
    <w:p w:rsidR="000A3B60" w:rsidRDefault="000A3B60" w:rsidP="000A3B60">
      <w:pPr>
        <w:jc w:val="both"/>
        <w:rPr>
          <w:rFonts w:ascii="Courier New" w:hAnsi="Courier New"/>
        </w:rPr>
      </w:pPr>
    </w:p>
    <w:p w:rsidR="000A3B60" w:rsidRDefault="000A3B60" w:rsidP="000A3B60">
      <w:pPr>
        <w:pStyle w:val="BodyText2"/>
        <w:rPr>
          <w:i w:val="0"/>
        </w:rPr>
      </w:pPr>
      <w:r>
        <w:rPr>
          <w:i w:val="0"/>
        </w:rPr>
        <w:t>Non-resident patrons are limited to 60 minutes.  Librarians may extend this time up to three additional hours at their discretion.</w:t>
      </w:r>
    </w:p>
    <w:p w:rsidR="000A3B60" w:rsidRDefault="000A3B60" w:rsidP="000A3B60">
      <w:pPr>
        <w:pStyle w:val="BodyText2"/>
        <w:rPr>
          <w:i w:val="0"/>
        </w:rPr>
      </w:pPr>
    </w:p>
    <w:p w:rsidR="000A3B60" w:rsidRDefault="000A3B60" w:rsidP="000A3B60">
      <w:pPr>
        <w:jc w:val="both"/>
        <w:rPr>
          <w:rFonts w:ascii="Courier New" w:hAnsi="Courier New"/>
        </w:rPr>
      </w:pPr>
      <w:r>
        <w:rPr>
          <w:rFonts w:ascii="Courier New" w:hAnsi="Courier New"/>
        </w:rPr>
        <w:t>North Babylon patrons have priority over non-residents.</w:t>
      </w:r>
    </w:p>
    <w:p w:rsidR="000A3B60" w:rsidRDefault="000A3B60" w:rsidP="000A3B60">
      <w:pPr>
        <w:jc w:val="both"/>
        <w:rPr>
          <w:rFonts w:ascii="Courier New" w:hAnsi="Courier New"/>
        </w:rPr>
      </w:pPr>
    </w:p>
    <w:p w:rsidR="000A3B60" w:rsidRDefault="000A3B60" w:rsidP="000A3B60">
      <w:pPr>
        <w:jc w:val="both"/>
        <w:rPr>
          <w:rFonts w:ascii="Courier New" w:hAnsi="Courier New"/>
        </w:rPr>
      </w:pPr>
      <w:r>
        <w:rPr>
          <w:rFonts w:ascii="Courier New" w:hAnsi="Courier New"/>
        </w:rPr>
        <w:t xml:space="preserve">Computer users </w:t>
      </w:r>
      <w:proofErr w:type="gramStart"/>
      <w:r>
        <w:rPr>
          <w:rFonts w:ascii="Courier New" w:hAnsi="Courier New"/>
        </w:rPr>
        <w:t xml:space="preserve">are </w:t>
      </w:r>
      <w:r w:rsidRPr="00637384">
        <w:rPr>
          <w:rFonts w:ascii="Courier New" w:hAnsi="Courier New"/>
        </w:rPr>
        <w:t>urged</w:t>
      </w:r>
      <w:proofErr w:type="gramEnd"/>
      <w:r>
        <w:rPr>
          <w:rFonts w:ascii="Courier New" w:hAnsi="Courier New"/>
        </w:rPr>
        <w:t xml:space="preserve"> to save their work to a USB, e-mail or print their work.  The library will not assume any responsibility for lost or damaged work/files/disks/USBs/etc.</w:t>
      </w:r>
    </w:p>
    <w:p w:rsidR="000A3B60" w:rsidRDefault="000A3B60" w:rsidP="000A3B60">
      <w:pPr>
        <w:jc w:val="both"/>
        <w:rPr>
          <w:rFonts w:ascii="Courier New" w:hAnsi="Courier New"/>
        </w:rPr>
      </w:pPr>
    </w:p>
    <w:p w:rsidR="000A3B60" w:rsidRDefault="000A3B60" w:rsidP="000A3B60">
      <w:pPr>
        <w:jc w:val="both"/>
        <w:rPr>
          <w:rFonts w:ascii="Courier New" w:hAnsi="Courier New"/>
        </w:rPr>
      </w:pPr>
      <w:r>
        <w:rPr>
          <w:rFonts w:ascii="Courier New" w:hAnsi="Courier New"/>
        </w:rPr>
        <w:t>Printing: 10 cents/page, B&amp;W; 50 cents/page, color.  Failure to pay for printed pages will result in computer privileges revoked.  Patrons may pay for printed pages at the circulation desk.</w:t>
      </w:r>
    </w:p>
    <w:p w:rsidR="000A3B60" w:rsidRDefault="000A3B60" w:rsidP="000A3B60">
      <w:pPr>
        <w:jc w:val="both"/>
        <w:rPr>
          <w:rFonts w:ascii="Courier New" w:hAnsi="Courier New"/>
        </w:rPr>
      </w:pPr>
    </w:p>
    <w:p w:rsidR="000A3B60" w:rsidRDefault="000A3B60" w:rsidP="000A3B60">
      <w:pPr>
        <w:pStyle w:val="BodyText"/>
      </w:pPr>
      <w:r>
        <w:t xml:space="preserve">The Library prohibits the use of offensive Internet sites and reserves the right to expel anyone accessing these sites; computers </w:t>
      </w:r>
      <w:proofErr w:type="gramStart"/>
      <w:r>
        <w:t>are filtered</w:t>
      </w:r>
      <w:proofErr w:type="gramEnd"/>
      <w:r>
        <w:t>.  The Library will suspend the privileges of anyone who creates a disturbance because of personal viewing habits.</w:t>
      </w:r>
    </w:p>
    <w:p w:rsidR="000A3B60" w:rsidRDefault="000A3B60" w:rsidP="000A3B60">
      <w:pPr>
        <w:pStyle w:val="BodyText"/>
      </w:pPr>
    </w:p>
    <w:p w:rsidR="000A3B60" w:rsidRDefault="000A3B60" w:rsidP="000A3B60">
      <w:pPr>
        <w:jc w:val="both"/>
        <w:rPr>
          <w:rFonts w:ascii="Courier New" w:hAnsi="Courier New"/>
        </w:rPr>
      </w:pPr>
      <w:r>
        <w:rPr>
          <w:rFonts w:ascii="Courier New" w:hAnsi="Courier New"/>
        </w:rPr>
        <w:t>Approved by the Board of Trustees</w:t>
      </w:r>
    </w:p>
    <w:p w:rsidR="000A3B60" w:rsidRDefault="000A3B60" w:rsidP="000A3B60">
      <w:pPr>
        <w:jc w:val="both"/>
        <w:rPr>
          <w:rFonts w:ascii="Courier New" w:hAnsi="Courier New"/>
        </w:rPr>
      </w:pPr>
      <w:r>
        <w:rPr>
          <w:rFonts w:ascii="Courier New" w:hAnsi="Courier New"/>
        </w:rPr>
        <w:t>March 25, 2003</w:t>
      </w:r>
    </w:p>
    <w:p w:rsidR="000A3B60" w:rsidRDefault="000A3B60" w:rsidP="000A3B60">
      <w:pPr>
        <w:pStyle w:val="BodyText"/>
      </w:pPr>
      <w:r>
        <w:t>Updated by the Board of Trustees</w:t>
      </w:r>
    </w:p>
    <w:p w:rsidR="000A3B60" w:rsidRDefault="000A3B60" w:rsidP="000A3B60">
      <w:pPr>
        <w:pStyle w:val="BodyText"/>
      </w:pPr>
      <w:r>
        <w:t>October 17, 2017</w:t>
      </w:r>
    </w:p>
    <w:p w:rsidR="000A3B60" w:rsidRDefault="000A3B60" w:rsidP="000A3B60">
      <w:pPr>
        <w:pStyle w:val="BodyText"/>
      </w:pPr>
    </w:p>
    <w:p w:rsidR="000A3B60" w:rsidRDefault="000A3B60" w:rsidP="000A3B60">
      <w:pPr>
        <w:pStyle w:val="BodyText"/>
      </w:pPr>
    </w:p>
    <w:p w:rsidR="000A3B60" w:rsidRDefault="000A3B60" w:rsidP="000A3B60">
      <w:pPr>
        <w:pStyle w:val="BodyText"/>
      </w:pPr>
    </w:p>
    <w:p w:rsidR="000A3B60" w:rsidRDefault="000A3B60" w:rsidP="000A3B60">
      <w:pPr>
        <w:pStyle w:val="BodyText"/>
      </w:pPr>
    </w:p>
    <w:p w:rsidR="002462D7" w:rsidRDefault="000A3B60">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0"/>
    <w:rsid w:val="000A3B60"/>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D14D7-3C6E-494E-87A2-FB38FE67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A3B60"/>
    <w:pPr>
      <w:jc w:val="both"/>
    </w:pPr>
    <w:rPr>
      <w:rFonts w:ascii="Courier New" w:hAnsi="Courier New"/>
    </w:rPr>
  </w:style>
  <w:style w:type="character" w:customStyle="1" w:styleId="BodyTextChar">
    <w:name w:val="Body Text Char"/>
    <w:basedOn w:val="DefaultParagraphFont"/>
    <w:link w:val="BodyText"/>
    <w:semiHidden/>
    <w:rsid w:val="000A3B60"/>
    <w:rPr>
      <w:rFonts w:ascii="Courier New" w:eastAsia="Times New Roman" w:hAnsi="Courier New" w:cs="Times New Roman"/>
      <w:sz w:val="20"/>
      <w:szCs w:val="20"/>
    </w:rPr>
  </w:style>
  <w:style w:type="paragraph" w:styleId="BodyText2">
    <w:name w:val="Body Text 2"/>
    <w:basedOn w:val="Normal"/>
    <w:link w:val="BodyText2Char"/>
    <w:semiHidden/>
    <w:rsid w:val="000A3B60"/>
    <w:pPr>
      <w:jc w:val="both"/>
    </w:pPr>
    <w:rPr>
      <w:rFonts w:ascii="Courier New" w:hAnsi="Courier New"/>
      <w:i/>
    </w:rPr>
  </w:style>
  <w:style w:type="character" w:customStyle="1" w:styleId="BodyText2Char">
    <w:name w:val="Body Text 2 Char"/>
    <w:basedOn w:val="DefaultParagraphFont"/>
    <w:link w:val="BodyText2"/>
    <w:semiHidden/>
    <w:rsid w:val="000A3B60"/>
    <w:rPr>
      <w:rFonts w:ascii="Courier New" w:eastAsia="Times New Roman" w:hAnsi="Courier New"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2020-10-30T19:43:00Z</dcterms:created>
  <dcterms:modified xsi:type="dcterms:W3CDTF">2020-10-30T19:44:00Z</dcterms:modified>
</cp:coreProperties>
</file>