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321E" w:rsidRDefault="0034321E" w:rsidP="0034321E">
      <w:pPr>
        <w:jc w:val="center"/>
        <w:rPr>
          <w:rFonts w:ascii="Courier New" w:hAnsi="Courier New"/>
        </w:rPr>
      </w:pPr>
      <w:r>
        <w:rPr>
          <w:rFonts w:ascii="Courier New" w:hAnsi="Courier New"/>
        </w:rPr>
        <w:t>Computer Technology Filtering</w:t>
      </w:r>
    </w:p>
    <w:p w:rsidR="0034321E" w:rsidRDefault="0034321E" w:rsidP="0034321E">
      <w:pPr>
        <w:jc w:val="center"/>
        <w:rPr>
          <w:rFonts w:ascii="Courier New" w:hAnsi="Courier New"/>
        </w:rPr>
      </w:pPr>
    </w:p>
    <w:p w:rsidR="0034321E" w:rsidRDefault="0034321E" w:rsidP="0034321E">
      <w:pPr>
        <w:pStyle w:val="BodyText"/>
      </w:pPr>
      <w:r>
        <w:t xml:space="preserve">The United States Supreme Court has upheld the guidelines set forth in the Children’s Internet Protection Act (CIPA); these guidelines </w:t>
      </w:r>
      <w:proofErr w:type="gramStart"/>
      <w:r>
        <w:t>must be followed</w:t>
      </w:r>
      <w:proofErr w:type="gramEnd"/>
      <w:r>
        <w:t xml:space="preserve"> by libraries that wish to receive E-rate funding.</w:t>
      </w:r>
    </w:p>
    <w:p w:rsidR="0034321E" w:rsidRDefault="0034321E" w:rsidP="0034321E">
      <w:pPr>
        <w:pStyle w:val="BodyText"/>
      </w:pPr>
    </w:p>
    <w:p w:rsidR="0034321E" w:rsidRDefault="0034321E" w:rsidP="0034321E">
      <w:pPr>
        <w:pStyle w:val="BodyText"/>
      </w:pPr>
      <w:r>
        <w:t xml:space="preserve">Every computer, staff and patron, </w:t>
      </w:r>
      <w:proofErr w:type="gramStart"/>
      <w:r>
        <w:t>is filtered</w:t>
      </w:r>
      <w:proofErr w:type="gramEnd"/>
      <w:r>
        <w:t>.</w:t>
      </w:r>
    </w:p>
    <w:p w:rsidR="0034321E" w:rsidRDefault="0034321E" w:rsidP="0034321E">
      <w:pPr>
        <w:pStyle w:val="BodyText"/>
      </w:pPr>
    </w:p>
    <w:p w:rsidR="0034321E" w:rsidRDefault="0034321E" w:rsidP="0034321E">
      <w:pPr>
        <w:pStyle w:val="BodyText"/>
      </w:pPr>
      <w:r>
        <w:t xml:space="preserve">In order to comply with CIPA, the Library will subscribe to commercially available filtering software.  Web sites </w:t>
      </w:r>
      <w:proofErr w:type="gramStart"/>
      <w:r>
        <w:t>will be filtered</w:t>
      </w:r>
      <w:proofErr w:type="gramEnd"/>
      <w:r>
        <w:t xml:space="preserve"> if they are in conflict with CIPA guidelines.  The Library Director, working with the Board of Trustees and the library staff, is free to customize the filter to reflect the needs of the North Babylon Public Library.</w:t>
      </w:r>
    </w:p>
    <w:p w:rsidR="0034321E" w:rsidRDefault="0034321E" w:rsidP="0034321E">
      <w:pPr>
        <w:pStyle w:val="BodyText"/>
      </w:pPr>
    </w:p>
    <w:p w:rsidR="0034321E" w:rsidRDefault="0034321E" w:rsidP="0034321E">
      <w:pPr>
        <w:jc w:val="both"/>
        <w:rPr>
          <w:rFonts w:ascii="Courier New" w:hAnsi="Courier New"/>
        </w:rPr>
      </w:pPr>
      <w:r>
        <w:rPr>
          <w:rFonts w:ascii="Courier New" w:hAnsi="Courier New"/>
        </w:rPr>
        <w:t>Approved by the Board of Trustees</w:t>
      </w:r>
    </w:p>
    <w:p w:rsidR="0034321E" w:rsidRDefault="0034321E" w:rsidP="0034321E">
      <w:pPr>
        <w:pStyle w:val="BodyText"/>
      </w:pPr>
      <w:r>
        <w:t>Updated by the Board of Trustees</w:t>
      </w:r>
    </w:p>
    <w:p w:rsidR="0034321E" w:rsidRDefault="0034321E" w:rsidP="0034321E">
      <w:pPr>
        <w:pStyle w:val="BodyText"/>
      </w:pPr>
      <w:r>
        <w:t>October 17, 2017</w:t>
      </w:r>
    </w:p>
    <w:p w:rsidR="002462D7" w:rsidRDefault="0034321E">
      <w:bookmarkStart w:id="0" w:name="_GoBack"/>
      <w:bookmarkEnd w:id="0"/>
    </w:p>
    <w:sectPr w:rsidR="002462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21E"/>
    <w:rsid w:val="0034321E"/>
    <w:rsid w:val="00421B2F"/>
    <w:rsid w:val="008F33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A48EB7-23F6-4624-B31A-E94386A14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321E"/>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34321E"/>
    <w:pPr>
      <w:jc w:val="both"/>
    </w:pPr>
    <w:rPr>
      <w:rFonts w:ascii="Courier New" w:hAnsi="Courier New"/>
    </w:rPr>
  </w:style>
  <w:style w:type="character" w:customStyle="1" w:styleId="BodyTextChar">
    <w:name w:val="Body Text Char"/>
    <w:basedOn w:val="DefaultParagraphFont"/>
    <w:link w:val="BodyText"/>
    <w:semiHidden/>
    <w:rsid w:val="0034321E"/>
    <w:rPr>
      <w:rFonts w:ascii="Courier New" w:eastAsia="Times New Roman" w:hAnsi="Courier New"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106</Words>
  <Characters>610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North Babylon Public Library</Company>
  <LinksUpToDate>false</LinksUpToDate>
  <CharactersWithSpaces>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Maureen Nicolazzi</dc:creator>
  <cp:keywords/>
  <dc:description/>
  <cp:lastModifiedBy>Maureen Nicolazzi</cp:lastModifiedBy>
  <cp:revision>1</cp:revision>
  <dcterms:created xsi:type="dcterms:W3CDTF">2020-10-30T19:46:00Z</dcterms:created>
  <dcterms:modified xsi:type="dcterms:W3CDTF">2020-10-30T19:47:00Z</dcterms:modified>
</cp:coreProperties>
</file>